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F5995" w14:textId="5DDF6964" w:rsidR="00F5029E" w:rsidRDefault="00F5029E" w:rsidP="00F502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2B5A6E" wp14:editId="51BFFC56">
                <wp:simplePos x="0" y="0"/>
                <wp:positionH relativeFrom="margin">
                  <wp:posOffset>1252855</wp:posOffset>
                </wp:positionH>
                <wp:positionV relativeFrom="paragraph">
                  <wp:posOffset>141605</wp:posOffset>
                </wp:positionV>
                <wp:extent cx="3111500" cy="539750"/>
                <wp:effectExtent l="0" t="0" r="0" b="0"/>
                <wp:wrapNone/>
                <wp:docPr id="3" name="Textové po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111500" cy="5397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8A4E915" w14:textId="42F98AEE" w:rsidR="00F5029E" w:rsidRDefault="00F5029E" w:rsidP="000527F5">
                            <w:pPr>
                              <w:jc w:val="center"/>
                              <w:rPr>
                                <w:rFonts w:ascii="Arial Black" w:hAnsi="Arial Black"/>
                                <w:color w:val="E36C0A"/>
                                <w:sz w:val="56"/>
                                <w:szCs w:val="56"/>
                                <w14:textOutline w14:w="9525" w14:cap="flat" w14:cmpd="sng" w14:algn="ctr">
                                  <w14:solidFill>
                                    <w14:srgbClr w14:val="E36C0A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E36C0A"/>
                                <w:sz w:val="56"/>
                                <w:szCs w:val="56"/>
                                <w14:textOutline w14:w="9525" w14:cap="flat" w14:cmpd="sng" w14:algn="ctr">
                                  <w14:solidFill>
                                    <w14:srgbClr w14:val="E36C0A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ZÁŘÍ 2025</w:t>
                            </w:r>
                          </w:p>
                          <w:p w14:paraId="783AF2AA" w14:textId="77777777" w:rsidR="00F5029E" w:rsidRDefault="00F5029E" w:rsidP="00F5029E">
                            <w:pPr>
                              <w:jc w:val="center"/>
                              <w:rPr>
                                <w:rFonts w:ascii="Arial Black" w:hAnsi="Arial Black"/>
                                <w:color w:val="E36C0A"/>
                                <w:sz w:val="56"/>
                                <w:szCs w:val="56"/>
                                <w14:textOutline w14:w="9525" w14:cap="flat" w14:cmpd="sng" w14:algn="ctr">
                                  <w14:solidFill>
                                    <w14:srgbClr w14:val="E36C0A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2B5A6E" id="_x0000_t202" coordsize="21600,21600" o:spt="202" path="m,l,21600r21600,l21600,xe">
                <v:stroke joinstyle="miter"/>
                <v:path gradientshapeok="t" o:connecttype="rect"/>
              </v:shapetype>
              <v:shape id="Textové pole 3" o:spid="_x0000_s1026" type="#_x0000_t202" style="position:absolute;left:0;text-align:left;margin-left:98.65pt;margin-top:11.15pt;width:245pt;height:42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" filled="f" stroked="f">
                <o:lock v:ext="edit" shapetype="t"/>
                <v:textbox>
                  <w:txbxContent>
                    <w:p w14:paraId="48A4E915" w14:textId="42F98AEE" w:rsidR="00F5029E" w:rsidRDefault="00F5029E" w:rsidP="000527F5">
                      <w:pPr>
                        <w:jc w:val="center"/>
                        <w:rPr>
                          <w:rFonts w:ascii="Arial Black" w:hAnsi="Arial Black"/>
                          <w:color w:val="E36C0A"/>
                          <w:sz w:val="56"/>
                          <w:szCs w:val="56"/>
                          <w14:textOutline w14:w="9525" w14:cap="flat" w14:cmpd="sng" w14:algn="ctr">
                            <w14:solidFill>
                              <w14:srgbClr w14:val="E36C0A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color w:val="E36C0A"/>
                          <w:sz w:val="56"/>
                          <w:szCs w:val="56"/>
                          <w14:textOutline w14:w="9525" w14:cap="flat" w14:cmpd="sng" w14:algn="ctr">
                            <w14:solidFill>
                              <w14:srgbClr w14:val="E36C0A"/>
                            </w14:solidFill>
                            <w14:prstDash w14:val="solid"/>
                            <w14:round/>
                          </w14:textOutline>
                        </w:rPr>
                        <w:t>ZÁŘÍ 2025</w:t>
                      </w:r>
                    </w:p>
                    <w:p w14:paraId="783AF2AA" w14:textId="77777777" w:rsidR="00F5029E" w:rsidRDefault="00F5029E" w:rsidP="00F5029E">
                      <w:pPr>
                        <w:jc w:val="center"/>
                        <w:rPr>
                          <w:rFonts w:ascii="Arial Black" w:hAnsi="Arial Black"/>
                          <w:color w:val="E36C0A"/>
                          <w:sz w:val="56"/>
                          <w:szCs w:val="56"/>
                          <w14:textOutline w14:w="9525" w14:cap="flat" w14:cmpd="sng" w14:algn="ctr">
                            <w14:solidFill>
                              <w14:srgbClr w14:val="E36C0A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1"/>
        <w:gridCol w:w="3137"/>
        <w:gridCol w:w="3167"/>
      </w:tblGrid>
      <w:tr w:rsidR="00F5029E" w14:paraId="3AF5FF50" w14:textId="77777777" w:rsidTr="000527F5">
        <w:trPr>
          <w:trHeight w:val="753"/>
        </w:trPr>
        <w:tc>
          <w:tcPr>
            <w:tcW w:w="9435" w:type="dxa"/>
            <w:gridSpan w:val="3"/>
            <w:tcBorders>
              <w:top w:val="double" w:sz="4" w:space="0" w:color="BF4E14" w:themeColor="accent2" w:themeShade="BF"/>
              <w:left w:val="double" w:sz="4" w:space="0" w:color="BF4E14" w:themeColor="accent2" w:themeShade="BF"/>
              <w:bottom w:val="double" w:sz="4" w:space="0" w:color="BF4E14" w:themeColor="accent2" w:themeShade="BF"/>
              <w:right w:val="double" w:sz="4" w:space="0" w:color="BF4E14" w:themeColor="accent2" w:themeShade="BF"/>
            </w:tcBorders>
            <w:hideMark/>
          </w:tcPr>
          <w:p w14:paraId="20BCA151" w14:textId="502418FD" w:rsidR="00F5029E" w:rsidRDefault="000527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40"/>
                <w:szCs w:val="24"/>
              </w:rPr>
            </w:pPr>
            <w:r>
              <w:rPr>
                <w:rFonts w:ascii="Comic Sans MS" w:eastAsiaTheme="minorEastAsia" w:hAnsi="Comic Sans MS" w:cs="Times New Roman"/>
                <w:noProof/>
                <w:sz w:val="24"/>
                <w:szCs w:val="24"/>
                <w14:ligatures w14:val="standardContextual"/>
              </w:rPr>
              <w:drawing>
                <wp:anchor distT="0" distB="0" distL="114300" distR="114300" simplePos="0" relativeHeight="251664384" behindDoc="1" locked="0" layoutInCell="1" allowOverlap="1" wp14:anchorId="4A6DF0F1" wp14:editId="50E6AFD9">
                  <wp:simplePos x="0" y="0"/>
                  <wp:positionH relativeFrom="column">
                    <wp:posOffset>4761230</wp:posOffset>
                  </wp:positionH>
                  <wp:positionV relativeFrom="paragraph">
                    <wp:posOffset>15240</wp:posOffset>
                  </wp:positionV>
                  <wp:extent cx="774700" cy="514985"/>
                  <wp:effectExtent l="0" t="0" r="6350" b="0"/>
                  <wp:wrapTight wrapText="bothSides">
                    <wp:wrapPolygon edited="0">
                      <wp:start x="0" y="0"/>
                      <wp:lineTo x="0" y="20774"/>
                      <wp:lineTo x="21246" y="20774"/>
                      <wp:lineTo x="21246" y="0"/>
                      <wp:lineTo x="0" y="0"/>
                    </wp:wrapPolygon>
                  </wp:wrapTight>
                  <wp:docPr id="1" name="Obrázek 1" descr="Ochmýřená semínka pampeliš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ázek 1" descr="Ochmýřená semínka pampelišky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514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omic Sans MS" w:eastAsiaTheme="minorEastAsia" w:hAnsi="Comic Sans MS" w:cs="Times New Roman"/>
                <w:noProof/>
                <w:sz w:val="24"/>
                <w:szCs w:val="24"/>
                <w14:ligatures w14:val="standardContextual"/>
              </w:rPr>
              <w:drawing>
                <wp:anchor distT="0" distB="0" distL="114300" distR="114300" simplePos="0" relativeHeight="251666432" behindDoc="1" locked="0" layoutInCell="1" allowOverlap="1" wp14:anchorId="37BA3F2B" wp14:editId="6441F1D0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21590</wp:posOffset>
                  </wp:positionV>
                  <wp:extent cx="774700" cy="514985"/>
                  <wp:effectExtent l="0" t="0" r="6350" b="0"/>
                  <wp:wrapTight wrapText="bothSides">
                    <wp:wrapPolygon edited="0">
                      <wp:start x="0" y="0"/>
                      <wp:lineTo x="0" y="20774"/>
                      <wp:lineTo x="21246" y="20774"/>
                      <wp:lineTo x="21246" y="0"/>
                      <wp:lineTo x="0" y="0"/>
                    </wp:wrapPolygon>
                  </wp:wrapTight>
                  <wp:docPr id="2" name="Obrázek 2" descr="Ochmýřená semínka pampeliš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ázek 1" descr="Ochmýřená semínka pampelišky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514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F856163" w14:textId="0858F97C" w:rsidR="00F5029E" w:rsidRDefault="00F5029E">
            <w:pPr>
              <w:spacing w:after="0"/>
              <w:rPr>
                <w:rFonts w:ascii="Times New Roman" w:eastAsia="Times New Roman" w:hAnsi="Times New Roman" w:cs="Times New Roman"/>
                <w:sz w:val="40"/>
                <w:szCs w:val="24"/>
              </w:rPr>
            </w:pPr>
          </w:p>
        </w:tc>
      </w:tr>
      <w:tr w:rsidR="009B19DA" w14:paraId="6F3FAA7C" w14:textId="77777777" w:rsidTr="000527F5">
        <w:trPr>
          <w:cantSplit/>
          <w:trHeight w:val="1007"/>
        </w:trPr>
        <w:tc>
          <w:tcPr>
            <w:tcW w:w="3131" w:type="dxa"/>
            <w:vMerge w:val="restart"/>
            <w:tcBorders>
              <w:top w:val="double" w:sz="4" w:space="0" w:color="BF4E14" w:themeColor="accent2" w:themeShade="BF"/>
              <w:left w:val="double" w:sz="4" w:space="0" w:color="BF4E14" w:themeColor="accent2" w:themeShade="BF"/>
              <w:right w:val="double" w:sz="4" w:space="0" w:color="BF4E14" w:themeColor="accent2" w:themeShade="BF"/>
            </w:tcBorders>
            <w:vAlign w:val="center"/>
          </w:tcPr>
          <w:p w14:paraId="0A506CB8" w14:textId="77777777" w:rsidR="009B19DA" w:rsidRDefault="009B19DA">
            <w:pPr>
              <w:keepNext/>
              <w:spacing w:after="0"/>
              <w:jc w:val="center"/>
              <w:outlineLvl w:val="2"/>
              <w:rPr>
                <w:rFonts w:ascii="Times New Roman" w:eastAsiaTheme="minorEastAsia" w:hAnsi="Times New Roman" w:cs="Times New Roman"/>
                <w:b/>
                <w:bCs/>
                <w:sz w:val="36"/>
                <w:szCs w:val="24"/>
              </w:rPr>
            </w:pPr>
          </w:p>
          <w:p w14:paraId="4A677B5A" w14:textId="77777777" w:rsidR="009B19DA" w:rsidRDefault="009B19DA">
            <w:pPr>
              <w:keepNext/>
              <w:spacing w:after="0"/>
              <w:jc w:val="center"/>
              <w:outlineLvl w:val="2"/>
              <w:rPr>
                <w:rFonts w:ascii="Times New Roman" w:eastAsiaTheme="minorEastAsia" w:hAnsi="Times New Roman" w:cs="Times New Roman"/>
                <w:b/>
                <w:bCs/>
                <w:sz w:val="36"/>
                <w:szCs w:val="24"/>
              </w:rPr>
            </w:pPr>
          </w:p>
          <w:p w14:paraId="7EF4017C" w14:textId="77777777" w:rsidR="009B19DA" w:rsidRDefault="009B19DA">
            <w:pPr>
              <w:keepNext/>
              <w:spacing w:after="0"/>
              <w:jc w:val="center"/>
              <w:outlineLvl w:val="2"/>
              <w:rPr>
                <w:rFonts w:ascii="Times New Roman" w:eastAsiaTheme="minorEastAsia" w:hAnsi="Times New Roman" w:cs="Times New Roman"/>
                <w:b/>
                <w:bCs/>
                <w:sz w:val="36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36"/>
                <w:szCs w:val="24"/>
              </w:rPr>
              <w:t>Akce ZŠ Resslova</w:t>
            </w:r>
          </w:p>
          <w:p w14:paraId="71E9F16C" w14:textId="77777777" w:rsidR="009B19DA" w:rsidRDefault="009B19D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6DFB458" w14:textId="77777777" w:rsidR="009B19DA" w:rsidRDefault="009B19D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double" w:sz="4" w:space="0" w:color="BF4E14" w:themeColor="accent2" w:themeShade="BF"/>
              <w:left w:val="double" w:sz="4" w:space="0" w:color="BF4E14" w:themeColor="accent2" w:themeShade="BF"/>
              <w:bottom w:val="double" w:sz="4" w:space="0" w:color="BF4E14" w:themeColor="accent2" w:themeShade="BF"/>
              <w:right w:val="double" w:sz="4" w:space="0" w:color="BF4E14" w:themeColor="accent2" w:themeShade="BF"/>
            </w:tcBorders>
            <w:vAlign w:val="center"/>
            <w:hideMark/>
          </w:tcPr>
          <w:p w14:paraId="3F167467" w14:textId="5AE27693" w:rsidR="009B19DA" w:rsidRPr="007A515A" w:rsidRDefault="009B19DA" w:rsidP="007A515A">
            <w:pPr>
              <w:keepNext/>
              <w:spacing w:after="0"/>
              <w:jc w:val="center"/>
              <w:outlineLvl w:val="1"/>
              <w:rPr>
                <w:rFonts w:ascii="Comic Sans MS" w:eastAsiaTheme="minorEastAsia" w:hAnsi="Comic Sans MS" w:cs="Times New Roman"/>
                <w:b/>
                <w:bCs/>
                <w:sz w:val="24"/>
                <w:szCs w:val="24"/>
              </w:rPr>
            </w:pPr>
            <w:r w:rsidRPr="007A515A">
              <w:rPr>
                <w:rFonts w:ascii="Comic Sans MS" w:eastAsiaTheme="minorEastAsia" w:hAnsi="Comic Sans MS" w:cs="Times New Roman"/>
                <w:b/>
                <w:bCs/>
                <w:sz w:val="24"/>
                <w:szCs w:val="24"/>
              </w:rPr>
              <w:t>Slavnostní zahájení nového školního roku</w:t>
            </w:r>
          </w:p>
        </w:tc>
        <w:tc>
          <w:tcPr>
            <w:tcW w:w="3167" w:type="dxa"/>
            <w:tcBorders>
              <w:top w:val="double" w:sz="4" w:space="0" w:color="BF4E14" w:themeColor="accent2" w:themeShade="BF"/>
              <w:left w:val="double" w:sz="4" w:space="0" w:color="BF4E14" w:themeColor="accent2" w:themeShade="BF"/>
              <w:bottom w:val="double" w:sz="4" w:space="0" w:color="BF4E14" w:themeColor="accent2" w:themeShade="BF"/>
              <w:right w:val="double" w:sz="4" w:space="0" w:color="BF4E14" w:themeColor="accent2" w:themeShade="BF"/>
            </w:tcBorders>
            <w:vAlign w:val="center"/>
            <w:hideMark/>
          </w:tcPr>
          <w:p w14:paraId="4E27FDC7" w14:textId="5E36180F" w:rsidR="009B19DA" w:rsidRDefault="009B19DA">
            <w:pPr>
              <w:spacing w:after="0"/>
              <w:jc w:val="center"/>
              <w:rPr>
                <w:rFonts w:ascii="Comic Sans MS" w:eastAsiaTheme="minorEastAsia" w:hAnsi="Comic Sans MS" w:cs="Times New Roman"/>
                <w:sz w:val="24"/>
                <w:szCs w:val="24"/>
              </w:rPr>
            </w:pPr>
            <w:r>
              <w:rPr>
                <w:rFonts w:ascii="Comic Sans MS" w:eastAsiaTheme="minorEastAsia" w:hAnsi="Comic Sans MS" w:cs="Times New Roman"/>
                <w:sz w:val="24"/>
                <w:szCs w:val="24"/>
              </w:rPr>
              <w:t>Celá škola</w:t>
            </w:r>
          </w:p>
        </w:tc>
      </w:tr>
      <w:tr w:rsidR="009B19DA" w14:paraId="3CD6CB62" w14:textId="77777777" w:rsidTr="000527F5">
        <w:trPr>
          <w:cantSplit/>
          <w:trHeight w:val="619"/>
        </w:trPr>
        <w:tc>
          <w:tcPr>
            <w:tcW w:w="0" w:type="auto"/>
            <w:vMerge/>
            <w:tcBorders>
              <w:left w:val="double" w:sz="4" w:space="0" w:color="BF4E14" w:themeColor="accent2" w:themeShade="BF"/>
              <w:right w:val="double" w:sz="4" w:space="0" w:color="BF4E14" w:themeColor="accent2" w:themeShade="BF"/>
            </w:tcBorders>
            <w:vAlign w:val="center"/>
            <w:hideMark/>
          </w:tcPr>
          <w:p w14:paraId="787C462A" w14:textId="77777777" w:rsidR="009B19DA" w:rsidRDefault="009B19D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double" w:sz="4" w:space="0" w:color="BF4E14" w:themeColor="accent2" w:themeShade="BF"/>
              <w:left w:val="double" w:sz="4" w:space="0" w:color="BF4E14" w:themeColor="accent2" w:themeShade="BF"/>
              <w:bottom w:val="double" w:sz="4" w:space="0" w:color="BF4E14" w:themeColor="accent2" w:themeShade="BF"/>
              <w:right w:val="double" w:sz="4" w:space="0" w:color="BF4E14" w:themeColor="accent2" w:themeShade="BF"/>
            </w:tcBorders>
            <w:vAlign w:val="center"/>
            <w:hideMark/>
          </w:tcPr>
          <w:p w14:paraId="529CA17B" w14:textId="799FDFE0" w:rsidR="009B19DA" w:rsidRDefault="009B19DA" w:rsidP="0050187D">
            <w:pPr>
              <w:keepNext/>
              <w:spacing w:after="0"/>
              <w:jc w:val="center"/>
              <w:outlineLvl w:val="1"/>
              <w:rPr>
                <w:rFonts w:ascii="Comic Sans MS" w:eastAsiaTheme="minorEastAsia" w:hAnsi="Comic Sans MS" w:cs="Times New Roman"/>
                <w:b/>
                <w:bCs/>
                <w:sz w:val="24"/>
                <w:szCs w:val="24"/>
              </w:rPr>
            </w:pPr>
            <w:r>
              <w:rPr>
                <w:rFonts w:ascii="Comic Sans MS" w:eastAsiaTheme="minorEastAsia" w:hAnsi="Comic Sans MS" w:cs="Times New Roman"/>
                <w:b/>
                <w:bCs/>
                <w:sz w:val="24"/>
                <w:szCs w:val="24"/>
              </w:rPr>
              <w:t>Plavání</w:t>
            </w:r>
          </w:p>
        </w:tc>
        <w:tc>
          <w:tcPr>
            <w:tcW w:w="3167" w:type="dxa"/>
            <w:tcBorders>
              <w:top w:val="double" w:sz="4" w:space="0" w:color="BF4E14" w:themeColor="accent2" w:themeShade="BF"/>
              <w:left w:val="double" w:sz="4" w:space="0" w:color="BF4E14" w:themeColor="accent2" w:themeShade="BF"/>
              <w:bottom w:val="double" w:sz="4" w:space="0" w:color="BF4E14" w:themeColor="accent2" w:themeShade="BF"/>
              <w:right w:val="double" w:sz="4" w:space="0" w:color="BF4E14" w:themeColor="accent2" w:themeShade="BF"/>
            </w:tcBorders>
            <w:vAlign w:val="center"/>
            <w:hideMark/>
          </w:tcPr>
          <w:p w14:paraId="5DEBDEFF" w14:textId="3D78750F" w:rsidR="009B19DA" w:rsidRPr="0050187D" w:rsidRDefault="009B19DA" w:rsidP="0050187D">
            <w:pPr>
              <w:jc w:val="center"/>
              <w:rPr>
                <w:rFonts w:ascii="Comic Sans MS" w:eastAsiaTheme="minorEastAsia" w:hAnsi="Comic Sans MS" w:cs="Times New Roman"/>
                <w:sz w:val="24"/>
                <w:szCs w:val="24"/>
              </w:rPr>
            </w:pPr>
            <w:r w:rsidRPr="0050187D">
              <w:rPr>
                <w:rFonts w:ascii="Comic Sans MS" w:eastAsiaTheme="minorEastAsia" w:hAnsi="Comic Sans MS" w:cs="Times New Roman"/>
                <w:sz w:val="24"/>
                <w:szCs w:val="24"/>
              </w:rPr>
              <w:t>2 A, 2. B, 3. A, 3. B, 4. A, 4. B</w:t>
            </w:r>
          </w:p>
        </w:tc>
      </w:tr>
      <w:tr w:rsidR="009B19DA" w14:paraId="468366FF" w14:textId="77777777" w:rsidTr="000527F5">
        <w:trPr>
          <w:cantSplit/>
          <w:trHeight w:val="555"/>
        </w:trPr>
        <w:tc>
          <w:tcPr>
            <w:tcW w:w="0" w:type="auto"/>
            <w:vMerge/>
            <w:tcBorders>
              <w:left w:val="double" w:sz="4" w:space="0" w:color="BF4E14" w:themeColor="accent2" w:themeShade="BF"/>
              <w:right w:val="double" w:sz="4" w:space="0" w:color="BF4E14" w:themeColor="accent2" w:themeShade="BF"/>
            </w:tcBorders>
            <w:vAlign w:val="center"/>
            <w:hideMark/>
          </w:tcPr>
          <w:p w14:paraId="174533EA" w14:textId="77777777" w:rsidR="009B19DA" w:rsidRDefault="009B19D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double" w:sz="4" w:space="0" w:color="BF4E14" w:themeColor="accent2" w:themeShade="BF"/>
              <w:left w:val="double" w:sz="4" w:space="0" w:color="BF4E14" w:themeColor="accent2" w:themeShade="BF"/>
              <w:bottom w:val="double" w:sz="4" w:space="0" w:color="BF4E14" w:themeColor="accent2" w:themeShade="BF"/>
              <w:right w:val="double" w:sz="4" w:space="0" w:color="BF4E14" w:themeColor="accent2" w:themeShade="BF"/>
            </w:tcBorders>
            <w:vAlign w:val="center"/>
            <w:hideMark/>
          </w:tcPr>
          <w:p w14:paraId="54E54C28" w14:textId="4FB2E34B" w:rsidR="009B19DA" w:rsidRDefault="009B19DA">
            <w:pPr>
              <w:keepNext/>
              <w:spacing w:after="0"/>
              <w:jc w:val="center"/>
              <w:outlineLvl w:val="1"/>
              <w:rPr>
                <w:rFonts w:ascii="Comic Sans MS" w:eastAsiaTheme="minorEastAsia" w:hAnsi="Comic Sans MS" w:cs="Times New Roman"/>
                <w:b/>
                <w:bCs/>
                <w:sz w:val="24"/>
                <w:szCs w:val="24"/>
              </w:rPr>
            </w:pPr>
            <w:r>
              <w:rPr>
                <w:rFonts w:ascii="Comic Sans MS" w:eastAsiaTheme="minorEastAsia" w:hAnsi="Comic Sans MS" w:cs="Times New Roman"/>
                <w:b/>
                <w:bCs/>
                <w:sz w:val="24"/>
                <w:szCs w:val="24"/>
              </w:rPr>
              <w:t>Slavnostní otevírání nové venkovní učebny</w:t>
            </w:r>
          </w:p>
        </w:tc>
        <w:tc>
          <w:tcPr>
            <w:tcW w:w="3167" w:type="dxa"/>
            <w:tcBorders>
              <w:top w:val="double" w:sz="4" w:space="0" w:color="BF4E14" w:themeColor="accent2" w:themeShade="BF"/>
              <w:left w:val="double" w:sz="4" w:space="0" w:color="BF4E14" w:themeColor="accent2" w:themeShade="BF"/>
              <w:bottom w:val="double" w:sz="4" w:space="0" w:color="BF4E14" w:themeColor="accent2" w:themeShade="BF"/>
              <w:right w:val="double" w:sz="4" w:space="0" w:color="BF4E14" w:themeColor="accent2" w:themeShade="BF"/>
            </w:tcBorders>
            <w:vAlign w:val="center"/>
          </w:tcPr>
          <w:p w14:paraId="7BA7848D" w14:textId="77777777" w:rsidR="009B19DA" w:rsidRDefault="009B19DA">
            <w:pPr>
              <w:spacing w:after="0"/>
              <w:jc w:val="center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  <w:p w14:paraId="6495163F" w14:textId="1D1D796E" w:rsidR="009B19DA" w:rsidRDefault="009B19DA">
            <w:pPr>
              <w:spacing w:after="0"/>
              <w:jc w:val="center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</w:tr>
      <w:tr w:rsidR="009B19DA" w14:paraId="5DD9659F" w14:textId="77777777" w:rsidTr="000527F5">
        <w:trPr>
          <w:cantSplit/>
          <w:trHeight w:val="71"/>
        </w:trPr>
        <w:tc>
          <w:tcPr>
            <w:tcW w:w="0" w:type="auto"/>
            <w:vMerge/>
            <w:tcBorders>
              <w:left w:val="double" w:sz="4" w:space="0" w:color="BF4E14" w:themeColor="accent2" w:themeShade="BF"/>
              <w:right w:val="double" w:sz="4" w:space="0" w:color="BF4E14" w:themeColor="accent2" w:themeShade="BF"/>
            </w:tcBorders>
            <w:vAlign w:val="center"/>
          </w:tcPr>
          <w:p w14:paraId="3A1324FF" w14:textId="77777777" w:rsidR="009B19DA" w:rsidRDefault="009B19D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double" w:sz="4" w:space="0" w:color="BF4E14" w:themeColor="accent2" w:themeShade="BF"/>
              <w:left w:val="double" w:sz="4" w:space="0" w:color="BF4E14" w:themeColor="accent2" w:themeShade="BF"/>
              <w:bottom w:val="double" w:sz="4" w:space="0" w:color="BF4E14" w:themeColor="accent2" w:themeShade="BF"/>
              <w:right w:val="double" w:sz="4" w:space="0" w:color="BF4E14" w:themeColor="accent2" w:themeShade="BF"/>
            </w:tcBorders>
            <w:vAlign w:val="center"/>
            <w:hideMark/>
          </w:tcPr>
          <w:p w14:paraId="0B7F14BF" w14:textId="09A36E2A" w:rsidR="009B19DA" w:rsidRDefault="009B19DA">
            <w:pPr>
              <w:keepNext/>
              <w:spacing w:after="0"/>
              <w:jc w:val="center"/>
              <w:outlineLvl w:val="1"/>
              <w:rPr>
                <w:rFonts w:ascii="Comic Sans MS" w:eastAsiaTheme="minorEastAsia" w:hAnsi="Comic Sans MS" w:cs="Times New Roman"/>
                <w:b/>
                <w:bCs/>
                <w:sz w:val="24"/>
                <w:szCs w:val="24"/>
              </w:rPr>
            </w:pPr>
            <w:r>
              <w:rPr>
                <w:rFonts w:ascii="Comic Sans MS" w:eastAsiaTheme="minorEastAsia" w:hAnsi="Comic Sans MS" w:cs="Times New Roman"/>
                <w:b/>
                <w:bCs/>
                <w:sz w:val="24"/>
                <w:szCs w:val="24"/>
              </w:rPr>
              <w:t xml:space="preserve">„Závislosti“ – preventivní program </w:t>
            </w:r>
          </w:p>
        </w:tc>
        <w:tc>
          <w:tcPr>
            <w:tcW w:w="3167" w:type="dxa"/>
            <w:tcBorders>
              <w:top w:val="double" w:sz="4" w:space="0" w:color="BF4E14" w:themeColor="accent2" w:themeShade="BF"/>
              <w:left w:val="double" w:sz="4" w:space="0" w:color="BF4E14" w:themeColor="accent2" w:themeShade="BF"/>
              <w:bottom w:val="double" w:sz="4" w:space="0" w:color="BF4E14" w:themeColor="accent2" w:themeShade="BF"/>
              <w:right w:val="double" w:sz="4" w:space="0" w:color="BF4E14" w:themeColor="accent2" w:themeShade="BF"/>
            </w:tcBorders>
            <w:vAlign w:val="center"/>
            <w:hideMark/>
          </w:tcPr>
          <w:p w14:paraId="254B8927" w14:textId="68BBD3A8" w:rsidR="009B19DA" w:rsidRPr="00642B77" w:rsidRDefault="009B19DA" w:rsidP="00642B77">
            <w:pPr>
              <w:jc w:val="center"/>
              <w:rPr>
                <w:rFonts w:ascii="Comic Sans MS" w:eastAsiaTheme="minorEastAsia" w:hAnsi="Comic Sans MS" w:cs="Times New Roman"/>
                <w:sz w:val="24"/>
                <w:szCs w:val="24"/>
              </w:rPr>
            </w:pPr>
            <w:r w:rsidRPr="00642B77">
              <w:rPr>
                <w:rFonts w:ascii="Comic Sans MS" w:eastAsiaTheme="minorEastAsia" w:hAnsi="Comic Sans MS" w:cs="Times New Roman"/>
                <w:sz w:val="24"/>
                <w:szCs w:val="24"/>
              </w:rPr>
              <w:t>9. A, 9. B</w:t>
            </w:r>
          </w:p>
        </w:tc>
      </w:tr>
      <w:tr w:rsidR="009B19DA" w14:paraId="4D3FF7AB" w14:textId="77777777" w:rsidTr="000527F5">
        <w:trPr>
          <w:cantSplit/>
          <w:trHeight w:val="71"/>
        </w:trPr>
        <w:tc>
          <w:tcPr>
            <w:tcW w:w="0" w:type="auto"/>
            <w:vMerge/>
            <w:tcBorders>
              <w:left w:val="double" w:sz="4" w:space="0" w:color="BF4E14" w:themeColor="accent2" w:themeShade="BF"/>
              <w:right w:val="double" w:sz="4" w:space="0" w:color="BF4E14" w:themeColor="accent2" w:themeShade="BF"/>
            </w:tcBorders>
            <w:vAlign w:val="center"/>
          </w:tcPr>
          <w:p w14:paraId="781C7766" w14:textId="77777777" w:rsidR="009B19DA" w:rsidRDefault="009B19D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double" w:sz="4" w:space="0" w:color="BF4E14" w:themeColor="accent2" w:themeShade="BF"/>
              <w:left w:val="double" w:sz="4" w:space="0" w:color="BF4E14" w:themeColor="accent2" w:themeShade="BF"/>
              <w:bottom w:val="double" w:sz="4" w:space="0" w:color="BF4E14" w:themeColor="accent2" w:themeShade="BF"/>
              <w:right w:val="double" w:sz="4" w:space="0" w:color="BF4E14" w:themeColor="accent2" w:themeShade="BF"/>
            </w:tcBorders>
            <w:vAlign w:val="center"/>
            <w:hideMark/>
          </w:tcPr>
          <w:p w14:paraId="771D80CF" w14:textId="542B530A" w:rsidR="009B19DA" w:rsidRDefault="009B19DA">
            <w:pPr>
              <w:keepNext/>
              <w:spacing w:after="0"/>
              <w:jc w:val="center"/>
              <w:outlineLvl w:val="1"/>
              <w:rPr>
                <w:rFonts w:ascii="Comic Sans MS" w:eastAsiaTheme="minorEastAsia" w:hAnsi="Comic Sans MS" w:cs="Times New Roman"/>
                <w:b/>
                <w:bCs/>
                <w:sz w:val="24"/>
                <w:szCs w:val="24"/>
              </w:rPr>
            </w:pPr>
            <w:r>
              <w:rPr>
                <w:rFonts w:ascii="Comic Sans MS" w:eastAsiaTheme="minorEastAsia" w:hAnsi="Comic Sans MS" w:cs="Times New Roman"/>
                <w:b/>
                <w:bCs/>
                <w:sz w:val="24"/>
                <w:szCs w:val="24"/>
              </w:rPr>
              <w:t>Zasedání školního parlamentu</w:t>
            </w:r>
          </w:p>
        </w:tc>
        <w:tc>
          <w:tcPr>
            <w:tcW w:w="3167" w:type="dxa"/>
            <w:tcBorders>
              <w:top w:val="double" w:sz="4" w:space="0" w:color="BF4E14" w:themeColor="accent2" w:themeShade="BF"/>
              <w:left w:val="double" w:sz="4" w:space="0" w:color="BF4E14" w:themeColor="accent2" w:themeShade="BF"/>
              <w:bottom w:val="double" w:sz="4" w:space="0" w:color="BF4E14" w:themeColor="accent2" w:themeShade="BF"/>
              <w:right w:val="double" w:sz="4" w:space="0" w:color="BF4E14" w:themeColor="accent2" w:themeShade="BF"/>
            </w:tcBorders>
            <w:vAlign w:val="center"/>
            <w:hideMark/>
          </w:tcPr>
          <w:p w14:paraId="41E36FAC" w14:textId="77777777" w:rsidR="009B19DA" w:rsidRDefault="009B19DA">
            <w:pPr>
              <w:spacing w:after="0"/>
              <w:jc w:val="center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</w:rPr>
              <w:t>Zvolení zástupci tříd</w:t>
            </w:r>
          </w:p>
        </w:tc>
      </w:tr>
      <w:tr w:rsidR="009B19DA" w14:paraId="0EAF35D4" w14:textId="77777777" w:rsidTr="000527F5">
        <w:trPr>
          <w:cantSplit/>
          <w:trHeight w:val="71"/>
        </w:trPr>
        <w:tc>
          <w:tcPr>
            <w:tcW w:w="0" w:type="auto"/>
            <w:vMerge/>
            <w:tcBorders>
              <w:left w:val="double" w:sz="4" w:space="0" w:color="BF4E14" w:themeColor="accent2" w:themeShade="BF"/>
              <w:right w:val="double" w:sz="4" w:space="0" w:color="BF4E14" w:themeColor="accent2" w:themeShade="BF"/>
            </w:tcBorders>
            <w:vAlign w:val="center"/>
          </w:tcPr>
          <w:p w14:paraId="40F04ACB" w14:textId="77777777" w:rsidR="009B19DA" w:rsidRDefault="009B19D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double" w:sz="4" w:space="0" w:color="BF4E14" w:themeColor="accent2" w:themeShade="BF"/>
              <w:left w:val="double" w:sz="4" w:space="0" w:color="BF4E14" w:themeColor="accent2" w:themeShade="BF"/>
              <w:bottom w:val="double" w:sz="4" w:space="0" w:color="BF4E14" w:themeColor="accent2" w:themeShade="BF"/>
              <w:right w:val="double" w:sz="4" w:space="0" w:color="BF4E14" w:themeColor="accent2" w:themeShade="BF"/>
            </w:tcBorders>
            <w:vAlign w:val="center"/>
          </w:tcPr>
          <w:p w14:paraId="5D7212E7" w14:textId="03B488B2" w:rsidR="009B19DA" w:rsidRDefault="009B19DA">
            <w:pPr>
              <w:keepNext/>
              <w:spacing w:after="0"/>
              <w:jc w:val="center"/>
              <w:outlineLvl w:val="1"/>
              <w:rPr>
                <w:rFonts w:ascii="Comic Sans MS" w:eastAsiaTheme="minorEastAsia" w:hAnsi="Comic Sans MS" w:cs="Times New Roman"/>
                <w:b/>
                <w:bCs/>
                <w:sz w:val="24"/>
                <w:szCs w:val="24"/>
              </w:rPr>
            </w:pPr>
            <w:r>
              <w:rPr>
                <w:rFonts w:ascii="Comic Sans MS" w:eastAsiaTheme="minorEastAsia" w:hAnsi="Comic Sans MS" w:cs="Times New Roman"/>
                <w:b/>
                <w:bCs/>
                <w:sz w:val="24"/>
                <w:szCs w:val="24"/>
              </w:rPr>
              <w:t>„Etická výchova a třídní kolektiv“ – preventivní program</w:t>
            </w:r>
          </w:p>
        </w:tc>
        <w:tc>
          <w:tcPr>
            <w:tcW w:w="3167" w:type="dxa"/>
            <w:tcBorders>
              <w:top w:val="double" w:sz="4" w:space="0" w:color="BF4E14" w:themeColor="accent2" w:themeShade="BF"/>
              <w:left w:val="double" w:sz="4" w:space="0" w:color="BF4E14" w:themeColor="accent2" w:themeShade="BF"/>
              <w:bottom w:val="double" w:sz="4" w:space="0" w:color="BF4E14" w:themeColor="accent2" w:themeShade="BF"/>
              <w:right w:val="double" w:sz="4" w:space="0" w:color="BF4E14" w:themeColor="accent2" w:themeShade="BF"/>
            </w:tcBorders>
            <w:vAlign w:val="center"/>
          </w:tcPr>
          <w:p w14:paraId="7C4C1ADB" w14:textId="01A12197" w:rsidR="009B19DA" w:rsidRDefault="009B19DA">
            <w:pPr>
              <w:spacing w:after="0"/>
              <w:jc w:val="center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</w:rPr>
              <w:t>6. A, 6. B</w:t>
            </w:r>
          </w:p>
        </w:tc>
      </w:tr>
      <w:tr w:rsidR="009B19DA" w14:paraId="25C4341A" w14:textId="77777777" w:rsidTr="000527F5">
        <w:trPr>
          <w:cantSplit/>
          <w:trHeight w:val="71"/>
        </w:trPr>
        <w:tc>
          <w:tcPr>
            <w:tcW w:w="0" w:type="auto"/>
            <w:vMerge/>
            <w:tcBorders>
              <w:left w:val="double" w:sz="4" w:space="0" w:color="BF4E14" w:themeColor="accent2" w:themeShade="BF"/>
              <w:right w:val="double" w:sz="4" w:space="0" w:color="BF4E14" w:themeColor="accent2" w:themeShade="BF"/>
            </w:tcBorders>
            <w:vAlign w:val="center"/>
            <w:hideMark/>
          </w:tcPr>
          <w:p w14:paraId="34D6557E" w14:textId="77777777" w:rsidR="009B19DA" w:rsidRDefault="009B19D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double" w:sz="4" w:space="0" w:color="BF4E14" w:themeColor="accent2" w:themeShade="BF"/>
              <w:left w:val="double" w:sz="4" w:space="0" w:color="BF4E14" w:themeColor="accent2" w:themeShade="BF"/>
              <w:bottom w:val="double" w:sz="4" w:space="0" w:color="BF4E14" w:themeColor="accent2" w:themeShade="BF"/>
              <w:right w:val="double" w:sz="4" w:space="0" w:color="BF4E14" w:themeColor="accent2" w:themeShade="BF"/>
            </w:tcBorders>
            <w:vAlign w:val="center"/>
            <w:hideMark/>
          </w:tcPr>
          <w:p w14:paraId="1D9AA42F" w14:textId="3B34DD1B" w:rsidR="009B19DA" w:rsidRDefault="009B19DA">
            <w:pPr>
              <w:keepNext/>
              <w:spacing w:after="0"/>
              <w:jc w:val="center"/>
              <w:outlineLvl w:val="1"/>
              <w:rPr>
                <w:rFonts w:ascii="Comic Sans MS" w:eastAsiaTheme="minorEastAsia" w:hAnsi="Comic Sans MS" w:cs="Times New Roman"/>
                <w:b/>
                <w:bCs/>
                <w:sz w:val="24"/>
                <w:szCs w:val="24"/>
              </w:rPr>
            </w:pPr>
            <w:r>
              <w:rPr>
                <w:rFonts w:ascii="Comic Sans MS" w:eastAsiaTheme="minorEastAsia" w:hAnsi="Comic Sans MS" w:cs="Times New Roman"/>
                <w:b/>
                <w:bCs/>
                <w:sz w:val="24"/>
                <w:szCs w:val="24"/>
              </w:rPr>
              <w:t>Aktivní září – sportovní akce</w:t>
            </w:r>
          </w:p>
        </w:tc>
        <w:tc>
          <w:tcPr>
            <w:tcW w:w="3167" w:type="dxa"/>
            <w:tcBorders>
              <w:top w:val="double" w:sz="4" w:space="0" w:color="BF4E14" w:themeColor="accent2" w:themeShade="BF"/>
              <w:left w:val="double" w:sz="4" w:space="0" w:color="BF4E14" w:themeColor="accent2" w:themeShade="BF"/>
              <w:bottom w:val="double" w:sz="4" w:space="0" w:color="BF4E14" w:themeColor="accent2" w:themeShade="BF"/>
              <w:right w:val="double" w:sz="4" w:space="0" w:color="BF4E14" w:themeColor="accent2" w:themeShade="BF"/>
            </w:tcBorders>
            <w:vAlign w:val="center"/>
            <w:hideMark/>
          </w:tcPr>
          <w:p w14:paraId="27B2DD88" w14:textId="12AF438F" w:rsidR="009B19DA" w:rsidRDefault="009B19DA">
            <w:pPr>
              <w:spacing w:after="0"/>
              <w:jc w:val="center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</w:rPr>
              <w:t>Celá škola</w:t>
            </w:r>
          </w:p>
          <w:p w14:paraId="509957A5" w14:textId="3343DF28" w:rsidR="009B19DA" w:rsidRDefault="009B19DA">
            <w:pPr>
              <w:spacing w:after="0"/>
              <w:jc w:val="center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</w:p>
        </w:tc>
      </w:tr>
      <w:tr w:rsidR="009B19DA" w14:paraId="1B0A444B" w14:textId="77777777" w:rsidTr="000527F5">
        <w:trPr>
          <w:cantSplit/>
          <w:trHeight w:val="71"/>
        </w:trPr>
        <w:tc>
          <w:tcPr>
            <w:tcW w:w="0" w:type="auto"/>
            <w:vMerge/>
            <w:tcBorders>
              <w:left w:val="double" w:sz="4" w:space="0" w:color="BF4E14" w:themeColor="accent2" w:themeShade="BF"/>
              <w:bottom w:val="double" w:sz="4" w:space="0" w:color="BF4E14" w:themeColor="accent2" w:themeShade="BF"/>
              <w:right w:val="double" w:sz="4" w:space="0" w:color="BF4E14" w:themeColor="accent2" w:themeShade="BF"/>
            </w:tcBorders>
            <w:vAlign w:val="center"/>
          </w:tcPr>
          <w:p w14:paraId="21ADAEA8" w14:textId="77777777" w:rsidR="009B19DA" w:rsidRDefault="009B19D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double" w:sz="4" w:space="0" w:color="BF4E14" w:themeColor="accent2" w:themeShade="BF"/>
              <w:left w:val="double" w:sz="4" w:space="0" w:color="BF4E14" w:themeColor="accent2" w:themeShade="BF"/>
              <w:bottom w:val="double" w:sz="4" w:space="0" w:color="BF4E14" w:themeColor="accent2" w:themeShade="BF"/>
              <w:right w:val="double" w:sz="4" w:space="0" w:color="BF4E14" w:themeColor="accent2" w:themeShade="BF"/>
            </w:tcBorders>
            <w:vAlign w:val="center"/>
          </w:tcPr>
          <w:p w14:paraId="1F1237DA" w14:textId="471E1DAF" w:rsidR="009B19DA" w:rsidRDefault="009B19DA">
            <w:pPr>
              <w:keepNext/>
              <w:spacing w:after="0"/>
              <w:jc w:val="center"/>
              <w:outlineLvl w:val="1"/>
              <w:rPr>
                <w:rFonts w:ascii="Comic Sans MS" w:eastAsiaTheme="minorEastAsia" w:hAnsi="Comic Sans MS" w:cs="Times New Roman"/>
                <w:b/>
                <w:bCs/>
                <w:sz w:val="24"/>
                <w:szCs w:val="24"/>
              </w:rPr>
            </w:pPr>
            <w:r>
              <w:rPr>
                <w:rFonts w:ascii="Comic Sans MS" w:eastAsiaTheme="minorEastAsia" w:hAnsi="Comic Sans MS" w:cs="Times New Roman"/>
                <w:b/>
                <w:bCs/>
                <w:sz w:val="24"/>
                <w:szCs w:val="24"/>
              </w:rPr>
              <w:t xml:space="preserve">100 let šachu </w:t>
            </w:r>
          </w:p>
        </w:tc>
        <w:tc>
          <w:tcPr>
            <w:tcW w:w="3167" w:type="dxa"/>
            <w:tcBorders>
              <w:top w:val="double" w:sz="4" w:space="0" w:color="BF4E14" w:themeColor="accent2" w:themeShade="BF"/>
              <w:left w:val="double" w:sz="4" w:space="0" w:color="BF4E14" w:themeColor="accent2" w:themeShade="BF"/>
              <w:bottom w:val="double" w:sz="4" w:space="0" w:color="BF4E14" w:themeColor="accent2" w:themeShade="BF"/>
              <w:right w:val="double" w:sz="4" w:space="0" w:color="BF4E14" w:themeColor="accent2" w:themeShade="BF"/>
            </w:tcBorders>
            <w:vAlign w:val="center"/>
          </w:tcPr>
          <w:p w14:paraId="18F5715A" w14:textId="144F75A4" w:rsidR="009B19DA" w:rsidRPr="009B19DA" w:rsidRDefault="009B19DA" w:rsidP="009B19DA">
            <w:pPr>
              <w:spacing w:after="0"/>
              <w:jc w:val="center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  <w:r w:rsidRPr="009B19DA">
              <w:rPr>
                <w:rFonts w:ascii="Comic Sans MS" w:eastAsia="Times New Roman" w:hAnsi="Comic Sans MS" w:cs="Times New Roman"/>
                <w:sz w:val="24"/>
                <w:szCs w:val="24"/>
              </w:rPr>
              <w:t>1.</w:t>
            </w:r>
            <w:r>
              <w:rPr>
                <w:rFonts w:ascii="Comic Sans MS" w:eastAsia="Times New Roman" w:hAnsi="Comic Sans MS" w:cs="Times New Roman"/>
                <w:sz w:val="24"/>
                <w:szCs w:val="24"/>
              </w:rPr>
              <w:t xml:space="preserve"> </w:t>
            </w:r>
            <w:r w:rsidRPr="009B19DA">
              <w:rPr>
                <w:rFonts w:ascii="Comic Sans MS" w:eastAsia="Times New Roman" w:hAnsi="Comic Sans MS" w:cs="Times New Roman"/>
                <w:sz w:val="24"/>
                <w:szCs w:val="24"/>
              </w:rPr>
              <w:t>A</w:t>
            </w:r>
            <w:r>
              <w:rPr>
                <w:rFonts w:ascii="Comic Sans MS" w:eastAsia="Times New Roman" w:hAnsi="Comic Sans MS" w:cs="Times New Roman"/>
                <w:sz w:val="24"/>
                <w:szCs w:val="24"/>
              </w:rPr>
              <w:t>, 3. B</w:t>
            </w:r>
          </w:p>
        </w:tc>
      </w:tr>
      <w:tr w:rsidR="00F5029E" w14:paraId="37ECB32E" w14:textId="77777777" w:rsidTr="000527F5">
        <w:trPr>
          <w:trHeight w:val="615"/>
        </w:trPr>
        <w:tc>
          <w:tcPr>
            <w:tcW w:w="3131" w:type="dxa"/>
            <w:tcBorders>
              <w:top w:val="double" w:sz="4" w:space="0" w:color="BF4E14" w:themeColor="accent2" w:themeShade="BF"/>
              <w:left w:val="double" w:sz="4" w:space="0" w:color="BF4E14" w:themeColor="accent2" w:themeShade="BF"/>
              <w:bottom w:val="double" w:sz="4" w:space="0" w:color="BF4E14" w:themeColor="accent2" w:themeShade="BF"/>
              <w:right w:val="double" w:sz="4" w:space="0" w:color="BF4E14" w:themeColor="accent2" w:themeShade="BF"/>
            </w:tcBorders>
            <w:vAlign w:val="center"/>
            <w:hideMark/>
          </w:tcPr>
          <w:p w14:paraId="730F9725" w14:textId="77777777" w:rsidR="00F5029E" w:rsidRDefault="00F5029E">
            <w:pPr>
              <w:keepNext/>
              <w:spacing w:after="0"/>
              <w:jc w:val="center"/>
              <w:outlineLvl w:val="2"/>
              <w:rPr>
                <w:rFonts w:ascii="Times New Roman" w:eastAsiaTheme="minorEastAsia" w:hAnsi="Times New Roman" w:cs="Times New Roman"/>
                <w:b/>
                <w:bCs/>
                <w:sz w:val="36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36"/>
                <w:szCs w:val="24"/>
              </w:rPr>
              <w:t xml:space="preserve">Týden poznání MAS </w:t>
            </w:r>
          </w:p>
        </w:tc>
        <w:tc>
          <w:tcPr>
            <w:tcW w:w="3137" w:type="dxa"/>
            <w:tcBorders>
              <w:top w:val="double" w:sz="4" w:space="0" w:color="BF4E14" w:themeColor="accent2" w:themeShade="BF"/>
              <w:left w:val="double" w:sz="4" w:space="0" w:color="BF4E14" w:themeColor="accent2" w:themeShade="BF"/>
              <w:bottom w:val="double" w:sz="4" w:space="0" w:color="BF4E14" w:themeColor="accent2" w:themeShade="BF"/>
              <w:right w:val="double" w:sz="4" w:space="0" w:color="BF4E14" w:themeColor="accent2" w:themeShade="BF"/>
            </w:tcBorders>
            <w:vAlign w:val="center"/>
            <w:hideMark/>
          </w:tcPr>
          <w:p w14:paraId="38264E25" w14:textId="3352BC02" w:rsidR="00F5029E" w:rsidRDefault="00642B77">
            <w:pPr>
              <w:keepNext/>
              <w:spacing w:after="0"/>
              <w:jc w:val="center"/>
              <w:outlineLvl w:val="3"/>
              <w:rPr>
                <w:rFonts w:ascii="Comic Sans MS" w:eastAsiaTheme="minorEastAsia" w:hAnsi="Comic Sans MS" w:cs="Times New Roman"/>
                <w:b/>
                <w:bCs/>
                <w:sz w:val="24"/>
                <w:szCs w:val="24"/>
              </w:rPr>
            </w:pPr>
            <w:r>
              <w:rPr>
                <w:rFonts w:ascii="Comic Sans MS" w:eastAsiaTheme="minorEastAsia" w:hAnsi="Comic Sans MS" w:cs="Times New Roman"/>
                <w:b/>
                <w:bCs/>
                <w:sz w:val="24"/>
                <w:szCs w:val="24"/>
              </w:rPr>
              <w:t xml:space="preserve">Městská knihovna Hlinsko, Městský úřad Hlinsko, </w:t>
            </w:r>
            <w:proofErr w:type="spellStart"/>
            <w:r>
              <w:rPr>
                <w:rFonts w:ascii="Comic Sans MS" w:eastAsiaTheme="minorEastAsia" w:hAnsi="Comic Sans MS" w:cs="Times New Roman"/>
                <w:b/>
                <w:bCs/>
                <w:sz w:val="24"/>
                <w:szCs w:val="24"/>
              </w:rPr>
              <w:t>Backer</w:t>
            </w:r>
            <w:proofErr w:type="spellEnd"/>
            <w:r>
              <w:rPr>
                <w:rFonts w:ascii="Comic Sans MS" w:eastAsiaTheme="minorEastAsia" w:hAnsi="Comic Sans MS" w:cs="Times New Roman"/>
                <w:b/>
                <w:bCs/>
                <w:sz w:val="24"/>
                <w:szCs w:val="24"/>
              </w:rPr>
              <w:t xml:space="preserve"> Group, DDM, </w:t>
            </w:r>
            <w:proofErr w:type="spellStart"/>
            <w:r>
              <w:rPr>
                <w:rFonts w:ascii="Comic Sans MS" w:eastAsiaTheme="minorEastAsia" w:hAnsi="Comic Sans MS" w:cs="Times New Roman"/>
                <w:b/>
                <w:bCs/>
                <w:sz w:val="24"/>
                <w:szCs w:val="24"/>
              </w:rPr>
              <w:t>Save</w:t>
            </w:r>
            <w:proofErr w:type="spellEnd"/>
            <w:r>
              <w:rPr>
                <w:rFonts w:ascii="Comic Sans MS" w:eastAsiaTheme="minorEastAsia" w:hAnsi="Comic Sans MS" w:cs="Times New Roman"/>
                <w:b/>
                <w:bCs/>
                <w:sz w:val="24"/>
                <w:szCs w:val="24"/>
              </w:rPr>
              <w:t>, Planeta Hlinsko</w:t>
            </w:r>
          </w:p>
        </w:tc>
        <w:tc>
          <w:tcPr>
            <w:tcW w:w="3167" w:type="dxa"/>
            <w:tcBorders>
              <w:top w:val="double" w:sz="4" w:space="0" w:color="BF4E14" w:themeColor="accent2" w:themeShade="BF"/>
              <w:left w:val="double" w:sz="4" w:space="0" w:color="BF4E14" w:themeColor="accent2" w:themeShade="BF"/>
              <w:bottom w:val="double" w:sz="4" w:space="0" w:color="BF4E14" w:themeColor="accent2" w:themeShade="BF"/>
              <w:right w:val="double" w:sz="4" w:space="0" w:color="BF4E14" w:themeColor="accent2" w:themeShade="BF"/>
            </w:tcBorders>
            <w:vAlign w:val="center"/>
            <w:hideMark/>
          </w:tcPr>
          <w:p w14:paraId="3090A3E7" w14:textId="444A6E2C" w:rsidR="00F5029E" w:rsidRDefault="00642B77">
            <w:pPr>
              <w:spacing w:after="0"/>
              <w:jc w:val="center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  <w:r>
              <w:rPr>
                <w:rFonts w:ascii="Comic Sans MS" w:eastAsia="Times New Roman" w:hAnsi="Comic Sans MS" w:cs="Times New Roman"/>
                <w:sz w:val="24"/>
                <w:szCs w:val="24"/>
              </w:rPr>
              <w:t>7. A, 8. A, 1. A, 1. B, 4. A, 8. B, 3. B, 6. A, 2. B, 3. B, 5. A</w:t>
            </w:r>
          </w:p>
        </w:tc>
      </w:tr>
      <w:tr w:rsidR="00F5029E" w14:paraId="7330ABD9" w14:textId="77777777" w:rsidTr="000527F5">
        <w:trPr>
          <w:cantSplit/>
          <w:trHeight w:val="563"/>
        </w:trPr>
        <w:tc>
          <w:tcPr>
            <w:tcW w:w="0" w:type="auto"/>
            <w:tcBorders>
              <w:top w:val="double" w:sz="4" w:space="0" w:color="BF4E14" w:themeColor="accent2" w:themeShade="BF"/>
              <w:left w:val="double" w:sz="4" w:space="0" w:color="BF4E14" w:themeColor="accent2" w:themeShade="BF"/>
              <w:bottom w:val="double" w:sz="4" w:space="0" w:color="BF4E14" w:themeColor="accent2" w:themeShade="BF"/>
              <w:right w:val="double" w:sz="4" w:space="0" w:color="BF4E14" w:themeColor="accent2" w:themeShade="BF"/>
            </w:tcBorders>
            <w:vAlign w:val="center"/>
            <w:hideMark/>
          </w:tcPr>
          <w:p w14:paraId="0EA2B286" w14:textId="77777777" w:rsidR="00F5029E" w:rsidRDefault="00F5029E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36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36"/>
                <w:szCs w:val="24"/>
              </w:rPr>
              <w:t>Školní družina</w:t>
            </w:r>
          </w:p>
        </w:tc>
        <w:tc>
          <w:tcPr>
            <w:tcW w:w="3137" w:type="dxa"/>
            <w:tcBorders>
              <w:top w:val="double" w:sz="4" w:space="0" w:color="BF4E14" w:themeColor="accent2" w:themeShade="BF"/>
              <w:left w:val="double" w:sz="4" w:space="0" w:color="BF4E14" w:themeColor="accent2" w:themeShade="BF"/>
              <w:bottom w:val="double" w:sz="4" w:space="0" w:color="BF4E14" w:themeColor="accent2" w:themeShade="BF"/>
              <w:right w:val="double" w:sz="4" w:space="0" w:color="BF4E14" w:themeColor="accent2" w:themeShade="BF"/>
            </w:tcBorders>
            <w:vAlign w:val="center"/>
            <w:hideMark/>
          </w:tcPr>
          <w:p w14:paraId="12A764BF" w14:textId="7E68B5AB" w:rsidR="00F5029E" w:rsidRDefault="0050187D">
            <w:pPr>
              <w:keepNext/>
              <w:spacing w:after="0"/>
              <w:jc w:val="center"/>
              <w:outlineLvl w:val="3"/>
              <w:rPr>
                <w:rFonts w:ascii="Comic Sans MS" w:eastAsiaTheme="minorEastAsia" w:hAnsi="Comic Sans MS" w:cs="Times New Roman"/>
                <w:b/>
                <w:bCs/>
                <w:sz w:val="24"/>
                <w:szCs w:val="24"/>
              </w:rPr>
            </w:pPr>
            <w:r>
              <w:rPr>
                <w:rFonts w:ascii="Comic Sans MS" w:eastAsiaTheme="minorEastAsia" w:hAnsi="Comic Sans MS" w:cs="Times New Roman"/>
                <w:b/>
                <w:bCs/>
                <w:sz w:val="24"/>
                <w:szCs w:val="24"/>
              </w:rPr>
              <w:t>Vycházka k Ratajským rybníkům</w:t>
            </w:r>
            <w:r w:rsidR="007D1826">
              <w:rPr>
                <w:rFonts w:ascii="Comic Sans MS" w:eastAsiaTheme="minorEastAsia" w:hAnsi="Comic Sans MS" w:cs="Times New Roman"/>
                <w:b/>
                <w:bCs/>
                <w:sz w:val="24"/>
                <w:szCs w:val="24"/>
              </w:rPr>
              <w:t>, Šipkovaná</w:t>
            </w:r>
            <w:r w:rsidR="009B19DA">
              <w:rPr>
                <w:rFonts w:ascii="Comic Sans MS" w:eastAsiaTheme="minorEastAsia" w:hAnsi="Comic Sans MS" w:cs="Times New Roman"/>
                <w:b/>
                <w:bCs/>
                <w:sz w:val="24"/>
                <w:szCs w:val="24"/>
              </w:rPr>
              <w:t>, Opékání na Ratajích</w:t>
            </w:r>
          </w:p>
        </w:tc>
        <w:tc>
          <w:tcPr>
            <w:tcW w:w="3167" w:type="dxa"/>
            <w:tcBorders>
              <w:top w:val="double" w:sz="4" w:space="0" w:color="BF4E14" w:themeColor="accent2" w:themeShade="BF"/>
              <w:left w:val="double" w:sz="4" w:space="0" w:color="BF4E14" w:themeColor="accent2" w:themeShade="BF"/>
              <w:bottom w:val="double" w:sz="4" w:space="0" w:color="BF4E14" w:themeColor="accent2" w:themeShade="BF"/>
              <w:right w:val="double" w:sz="4" w:space="0" w:color="BF4E14" w:themeColor="accent2" w:themeShade="BF"/>
            </w:tcBorders>
            <w:vAlign w:val="center"/>
            <w:hideMark/>
          </w:tcPr>
          <w:p w14:paraId="3AD0B15A" w14:textId="77777777" w:rsidR="00F5029E" w:rsidRDefault="00F5029E">
            <w:pPr>
              <w:rPr>
                <w:rFonts w:ascii="Comic Sans MS" w:eastAsiaTheme="minorEastAsia" w:hAnsi="Comic Sans MS" w:cs="Times New Roman"/>
                <w:b/>
                <w:bCs/>
                <w:sz w:val="24"/>
                <w:szCs w:val="24"/>
              </w:rPr>
            </w:pPr>
          </w:p>
        </w:tc>
      </w:tr>
      <w:tr w:rsidR="00F5029E" w14:paraId="1879BC66" w14:textId="77777777" w:rsidTr="000527F5">
        <w:trPr>
          <w:cantSplit/>
          <w:trHeight w:val="626"/>
        </w:trPr>
        <w:tc>
          <w:tcPr>
            <w:tcW w:w="0" w:type="auto"/>
            <w:tcBorders>
              <w:top w:val="double" w:sz="4" w:space="0" w:color="BF4E14" w:themeColor="accent2" w:themeShade="BF"/>
              <w:left w:val="double" w:sz="4" w:space="0" w:color="BF4E14" w:themeColor="accent2" w:themeShade="BF"/>
              <w:bottom w:val="double" w:sz="4" w:space="0" w:color="BF4E14" w:themeColor="accent2" w:themeShade="BF"/>
              <w:right w:val="double" w:sz="4" w:space="0" w:color="BF4E14" w:themeColor="accent2" w:themeShade="BF"/>
            </w:tcBorders>
            <w:vAlign w:val="center"/>
            <w:hideMark/>
          </w:tcPr>
          <w:p w14:paraId="2D3DA216" w14:textId="77777777" w:rsidR="00F5029E" w:rsidRDefault="00F5029E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36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36"/>
                <w:szCs w:val="24"/>
              </w:rPr>
              <w:t>Soutěže</w:t>
            </w:r>
          </w:p>
        </w:tc>
        <w:tc>
          <w:tcPr>
            <w:tcW w:w="3137" w:type="dxa"/>
            <w:tcBorders>
              <w:top w:val="double" w:sz="4" w:space="0" w:color="BF4E14" w:themeColor="accent2" w:themeShade="BF"/>
              <w:left w:val="double" w:sz="4" w:space="0" w:color="BF4E14" w:themeColor="accent2" w:themeShade="BF"/>
              <w:bottom w:val="double" w:sz="4" w:space="0" w:color="BF4E14" w:themeColor="accent2" w:themeShade="BF"/>
              <w:right w:val="double" w:sz="4" w:space="0" w:color="BF4E14" w:themeColor="accent2" w:themeShade="BF"/>
            </w:tcBorders>
            <w:vAlign w:val="center"/>
            <w:hideMark/>
          </w:tcPr>
          <w:p w14:paraId="30800261" w14:textId="79D3781F" w:rsidR="00F5029E" w:rsidRPr="007D1826" w:rsidRDefault="007D1826" w:rsidP="007D1826">
            <w:pPr>
              <w:keepNext/>
              <w:spacing w:after="0"/>
              <w:jc w:val="center"/>
              <w:outlineLvl w:val="3"/>
              <w:rPr>
                <w:rFonts w:ascii="Comic Sans MS" w:eastAsiaTheme="minorEastAsia" w:hAnsi="Comic Sans MS" w:cs="Times New Roman"/>
                <w:b/>
                <w:bCs/>
                <w:sz w:val="24"/>
                <w:szCs w:val="24"/>
              </w:rPr>
            </w:pPr>
            <w:r w:rsidRPr="007D1826">
              <w:rPr>
                <w:rFonts w:ascii="Comic Sans MS" w:eastAsiaTheme="minorEastAsia" w:hAnsi="Comic Sans MS" w:cs="Times New Roman"/>
                <w:b/>
                <w:bCs/>
                <w:sz w:val="24"/>
                <w:szCs w:val="24"/>
              </w:rPr>
              <w:t>1.</w:t>
            </w:r>
            <w:r>
              <w:rPr>
                <w:rFonts w:ascii="Comic Sans MS" w:eastAsiaTheme="minorEastAsia" w:hAnsi="Comic Sans MS" w:cs="Times New Roman"/>
                <w:b/>
                <w:bCs/>
                <w:sz w:val="24"/>
                <w:szCs w:val="24"/>
              </w:rPr>
              <w:t xml:space="preserve"> </w:t>
            </w:r>
            <w:r w:rsidRPr="007D1826">
              <w:rPr>
                <w:rFonts w:ascii="Comic Sans MS" w:eastAsiaTheme="minorEastAsia" w:hAnsi="Comic Sans MS" w:cs="Times New Roman"/>
                <w:b/>
                <w:bCs/>
                <w:sz w:val="24"/>
                <w:szCs w:val="24"/>
              </w:rPr>
              <w:t>pomoc</w:t>
            </w:r>
          </w:p>
        </w:tc>
        <w:tc>
          <w:tcPr>
            <w:tcW w:w="3167" w:type="dxa"/>
            <w:tcBorders>
              <w:top w:val="double" w:sz="4" w:space="0" w:color="BF4E14" w:themeColor="accent2" w:themeShade="BF"/>
              <w:left w:val="double" w:sz="4" w:space="0" w:color="BF4E14" w:themeColor="accent2" w:themeShade="BF"/>
              <w:bottom w:val="double" w:sz="4" w:space="0" w:color="BF4E14" w:themeColor="accent2" w:themeShade="BF"/>
              <w:right w:val="double" w:sz="4" w:space="0" w:color="BF4E14" w:themeColor="accent2" w:themeShade="BF"/>
            </w:tcBorders>
            <w:vAlign w:val="center"/>
            <w:hideMark/>
          </w:tcPr>
          <w:p w14:paraId="39E81BA8" w14:textId="0E037CBF" w:rsidR="00F5029E" w:rsidRDefault="007D1826">
            <w:pPr>
              <w:spacing w:after="0"/>
              <w:jc w:val="center"/>
              <w:rPr>
                <w:rFonts w:ascii="Comic Sans MS" w:eastAsiaTheme="minorEastAsia" w:hAnsi="Comic Sans MS" w:cs="Times New Roman"/>
                <w:sz w:val="24"/>
                <w:szCs w:val="24"/>
              </w:rPr>
            </w:pPr>
            <w:r>
              <w:rPr>
                <w:rFonts w:ascii="Comic Sans MS" w:eastAsiaTheme="minorEastAsia" w:hAnsi="Comic Sans MS" w:cs="Times New Roman"/>
                <w:sz w:val="24"/>
                <w:szCs w:val="24"/>
              </w:rPr>
              <w:t xml:space="preserve">Vybraní žáci </w:t>
            </w:r>
          </w:p>
        </w:tc>
      </w:tr>
      <w:tr w:rsidR="00642B77" w14:paraId="0376BD07" w14:textId="77777777" w:rsidTr="000527F5">
        <w:trPr>
          <w:cantSplit/>
          <w:trHeight w:val="626"/>
        </w:trPr>
        <w:tc>
          <w:tcPr>
            <w:tcW w:w="0" w:type="auto"/>
            <w:tcBorders>
              <w:top w:val="double" w:sz="4" w:space="0" w:color="BF4E14" w:themeColor="accent2" w:themeShade="BF"/>
              <w:left w:val="double" w:sz="4" w:space="0" w:color="BF4E14" w:themeColor="accent2" w:themeShade="BF"/>
              <w:bottom w:val="double" w:sz="4" w:space="0" w:color="BF4E14" w:themeColor="accent2" w:themeShade="BF"/>
              <w:right w:val="double" w:sz="4" w:space="0" w:color="BF4E14" w:themeColor="accent2" w:themeShade="BF"/>
            </w:tcBorders>
            <w:vAlign w:val="center"/>
          </w:tcPr>
          <w:p w14:paraId="1EDCE744" w14:textId="69649231" w:rsidR="00642B77" w:rsidRDefault="00642B77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36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36"/>
                <w:szCs w:val="24"/>
              </w:rPr>
              <w:t xml:space="preserve">Exkurze </w:t>
            </w:r>
          </w:p>
        </w:tc>
        <w:tc>
          <w:tcPr>
            <w:tcW w:w="3137" w:type="dxa"/>
            <w:tcBorders>
              <w:top w:val="double" w:sz="4" w:space="0" w:color="BF4E14" w:themeColor="accent2" w:themeShade="BF"/>
              <w:left w:val="double" w:sz="4" w:space="0" w:color="BF4E14" w:themeColor="accent2" w:themeShade="BF"/>
              <w:bottom w:val="double" w:sz="4" w:space="0" w:color="BF4E14" w:themeColor="accent2" w:themeShade="BF"/>
              <w:right w:val="double" w:sz="4" w:space="0" w:color="BF4E14" w:themeColor="accent2" w:themeShade="BF"/>
            </w:tcBorders>
            <w:vAlign w:val="center"/>
          </w:tcPr>
          <w:p w14:paraId="1BA0ECA1" w14:textId="45133EC0" w:rsidR="00642B77" w:rsidRPr="007D1826" w:rsidRDefault="00642B77" w:rsidP="007D1826">
            <w:pPr>
              <w:keepNext/>
              <w:spacing w:after="0"/>
              <w:jc w:val="center"/>
              <w:outlineLvl w:val="3"/>
              <w:rPr>
                <w:rFonts w:ascii="Comic Sans MS" w:eastAsiaTheme="minorEastAsia" w:hAnsi="Comic Sans MS" w:cs="Times New Roman"/>
                <w:b/>
                <w:bCs/>
                <w:sz w:val="24"/>
                <w:szCs w:val="24"/>
              </w:rPr>
            </w:pPr>
            <w:r>
              <w:rPr>
                <w:rFonts w:ascii="Comic Sans MS" w:eastAsiaTheme="minorEastAsia" w:hAnsi="Comic Sans MS" w:cs="Times New Roman"/>
                <w:b/>
                <w:bCs/>
                <w:sz w:val="24"/>
                <w:szCs w:val="24"/>
              </w:rPr>
              <w:t xml:space="preserve">Záchranná stanice </w:t>
            </w:r>
            <w:proofErr w:type="spellStart"/>
            <w:r>
              <w:rPr>
                <w:rFonts w:ascii="Comic Sans MS" w:eastAsiaTheme="minorEastAsia" w:hAnsi="Comic Sans MS" w:cs="Times New Roman"/>
                <w:b/>
                <w:bCs/>
                <w:sz w:val="24"/>
                <w:szCs w:val="24"/>
              </w:rPr>
              <w:t>Pasíčka</w:t>
            </w:r>
            <w:proofErr w:type="spellEnd"/>
            <w:r>
              <w:rPr>
                <w:rFonts w:ascii="Comic Sans MS" w:eastAsiaTheme="minorEastAsia" w:hAnsi="Comic Sans MS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167" w:type="dxa"/>
            <w:tcBorders>
              <w:top w:val="double" w:sz="4" w:space="0" w:color="BF4E14" w:themeColor="accent2" w:themeShade="BF"/>
              <w:left w:val="double" w:sz="4" w:space="0" w:color="BF4E14" w:themeColor="accent2" w:themeShade="BF"/>
              <w:bottom w:val="double" w:sz="4" w:space="0" w:color="BF4E14" w:themeColor="accent2" w:themeShade="BF"/>
              <w:right w:val="double" w:sz="4" w:space="0" w:color="BF4E14" w:themeColor="accent2" w:themeShade="BF"/>
            </w:tcBorders>
            <w:vAlign w:val="center"/>
          </w:tcPr>
          <w:p w14:paraId="07A29690" w14:textId="1F159D32" w:rsidR="00642B77" w:rsidRDefault="00642B77">
            <w:pPr>
              <w:spacing w:after="0"/>
              <w:jc w:val="center"/>
              <w:rPr>
                <w:rFonts w:ascii="Comic Sans MS" w:eastAsiaTheme="minorEastAsia" w:hAnsi="Comic Sans MS" w:cs="Times New Roman"/>
                <w:sz w:val="24"/>
                <w:szCs w:val="24"/>
              </w:rPr>
            </w:pPr>
            <w:r>
              <w:rPr>
                <w:rFonts w:ascii="Comic Sans MS" w:eastAsiaTheme="minorEastAsia" w:hAnsi="Comic Sans MS" w:cs="Times New Roman"/>
                <w:sz w:val="24"/>
                <w:szCs w:val="24"/>
              </w:rPr>
              <w:t>2. A, 2. B</w:t>
            </w:r>
          </w:p>
        </w:tc>
      </w:tr>
    </w:tbl>
    <w:p w14:paraId="53F7DC43" w14:textId="77777777" w:rsidR="00F5029E" w:rsidRDefault="00F5029E" w:rsidP="00F5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6C9E681" w14:textId="77777777" w:rsidR="00F5029E" w:rsidRDefault="00F5029E" w:rsidP="00F5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A9CDFD7" w14:textId="77777777" w:rsidR="00F5029E" w:rsidRDefault="00F5029E" w:rsidP="00F5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F443A69" w14:textId="77777777" w:rsidR="00F5029E" w:rsidRDefault="00F5029E" w:rsidP="00F5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78198ED" w14:textId="77777777" w:rsidR="00F5029E" w:rsidRDefault="00F5029E" w:rsidP="00F5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1D47A36" w14:textId="77777777" w:rsidR="00F5029E" w:rsidRDefault="00F5029E" w:rsidP="00F50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D1AF67C" w14:textId="77777777" w:rsidR="005B51BD" w:rsidRDefault="005B51BD"/>
    <w:p w14:paraId="778E8031" w14:textId="77777777" w:rsidR="00F5029E" w:rsidRDefault="00F5029E"/>
    <w:p w14:paraId="0AF483E7" w14:textId="77777777" w:rsidR="00F5029E" w:rsidRDefault="00F5029E"/>
    <w:p w14:paraId="5DDBD2AA" w14:textId="77777777" w:rsidR="00F5029E" w:rsidRDefault="00F5029E"/>
    <w:p w14:paraId="519F2CC8" w14:textId="77777777" w:rsidR="00F5029E" w:rsidRDefault="00F5029E"/>
    <w:p w14:paraId="40DCE07E" w14:textId="77777777" w:rsidR="00F5029E" w:rsidRDefault="00F5029E"/>
    <w:p w14:paraId="495611EC" w14:textId="77777777" w:rsidR="00F5029E" w:rsidRDefault="00F5029E"/>
    <w:p w14:paraId="74AE8D84" w14:textId="77777777" w:rsidR="00F5029E" w:rsidRDefault="00F5029E"/>
    <w:sectPr w:rsidR="00F502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5B0EF8"/>
    <w:multiLevelType w:val="hybridMultilevel"/>
    <w:tmpl w:val="D84C75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2E3251"/>
    <w:multiLevelType w:val="hybridMultilevel"/>
    <w:tmpl w:val="CE8C60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024431">
    <w:abstractNumId w:val="1"/>
  </w:num>
  <w:num w:numId="2" w16cid:durableId="972292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29E"/>
    <w:rsid w:val="000527F5"/>
    <w:rsid w:val="000F255D"/>
    <w:rsid w:val="004E2377"/>
    <w:rsid w:val="0050187D"/>
    <w:rsid w:val="005B51BD"/>
    <w:rsid w:val="00642B77"/>
    <w:rsid w:val="007A515A"/>
    <w:rsid w:val="007D1826"/>
    <w:rsid w:val="00802CA4"/>
    <w:rsid w:val="008A5950"/>
    <w:rsid w:val="009B19DA"/>
    <w:rsid w:val="00B40B25"/>
    <w:rsid w:val="00CF7B58"/>
    <w:rsid w:val="00DB6F6E"/>
    <w:rsid w:val="00EF5D24"/>
    <w:rsid w:val="00F5029E"/>
    <w:rsid w:val="00F84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570A1"/>
  <w15:chartTrackingRefBased/>
  <w15:docId w15:val="{1A16ED5E-5648-466E-BDC4-84CA21FA5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029E"/>
    <w:pPr>
      <w:spacing w:after="200" w:line="276" w:lineRule="auto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F5029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5029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5029E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5029E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5029E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5029E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5029E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5029E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5029E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502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502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502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5029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5029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5029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5029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502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5029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502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F502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5029E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F502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5029E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F5029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5029E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F5029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502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5029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5029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55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110</Words>
  <Characters>652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14</cp:revision>
  <dcterms:created xsi:type="dcterms:W3CDTF">2025-08-09T21:55:00Z</dcterms:created>
  <dcterms:modified xsi:type="dcterms:W3CDTF">2025-09-30T17:44:00Z</dcterms:modified>
</cp:coreProperties>
</file>